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003" w:rsidRDefault="00271003" w:rsidP="00271003">
      <w:pPr>
        <w:widowControl/>
        <w:adjustRightInd w:val="0"/>
        <w:snapToGrid w:val="0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附件：</w:t>
      </w:r>
    </w:p>
    <w:p w:rsidR="00271003" w:rsidRDefault="00271003" w:rsidP="00271003">
      <w:pPr>
        <w:widowControl/>
        <w:adjustRightInd w:val="0"/>
        <w:snapToGrid w:val="0"/>
        <w:rPr>
          <w:rFonts w:ascii="宋体" w:hAnsi="宋体"/>
          <w:b/>
          <w:bCs/>
          <w:sz w:val="28"/>
          <w:szCs w:val="28"/>
        </w:rPr>
      </w:pPr>
    </w:p>
    <w:p w:rsidR="00271003" w:rsidRDefault="00271003" w:rsidP="00271003">
      <w:pPr>
        <w:widowControl/>
        <w:jc w:val="center"/>
        <w:rPr>
          <w:rFonts w:cs="宋体"/>
          <w:b/>
          <w:bCs/>
          <w:kern w:val="0"/>
          <w:sz w:val="30"/>
          <w:szCs w:val="30"/>
        </w:rPr>
      </w:pPr>
      <w:bookmarkStart w:id="0" w:name="_GoBack"/>
      <w:r>
        <w:rPr>
          <w:rFonts w:cs="宋体" w:hint="eastAsia"/>
          <w:b/>
          <w:bCs/>
          <w:kern w:val="0"/>
          <w:sz w:val="30"/>
          <w:szCs w:val="30"/>
        </w:rPr>
        <w:t>第二十四届中国专利奖拟推荐项目清单</w:t>
      </w:r>
      <w:bookmarkEnd w:id="0"/>
    </w:p>
    <w:p w:rsidR="00271003" w:rsidRDefault="00271003" w:rsidP="00271003">
      <w:pPr>
        <w:widowControl/>
        <w:jc w:val="center"/>
        <w:rPr>
          <w:rFonts w:cs="宋体"/>
          <w:b/>
          <w:bCs/>
          <w:kern w:val="0"/>
          <w:sz w:val="30"/>
          <w:szCs w:val="30"/>
        </w:rPr>
      </w:pPr>
    </w:p>
    <w:tbl>
      <w:tblPr>
        <w:tblStyle w:val="a4"/>
        <w:tblW w:w="13745" w:type="dxa"/>
        <w:jc w:val="center"/>
        <w:tblLayout w:type="fixed"/>
        <w:tblLook w:val="04A0" w:firstRow="1" w:lastRow="0" w:firstColumn="1" w:lastColumn="0" w:noHBand="0" w:noVBand="1"/>
      </w:tblPr>
      <w:tblGrid>
        <w:gridCol w:w="1089"/>
        <w:gridCol w:w="5689"/>
        <w:gridCol w:w="2680"/>
        <w:gridCol w:w="4287"/>
      </w:tblGrid>
      <w:tr w:rsidR="00271003" w:rsidTr="00CA55D2">
        <w:trPr>
          <w:trHeight w:val="603"/>
          <w:jc w:val="center"/>
        </w:trPr>
        <w:tc>
          <w:tcPr>
            <w:tcW w:w="10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6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专利名称</w:t>
            </w:r>
          </w:p>
        </w:tc>
        <w:tc>
          <w:tcPr>
            <w:tcW w:w="2680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专利号</w:t>
            </w:r>
          </w:p>
        </w:tc>
        <w:tc>
          <w:tcPr>
            <w:tcW w:w="4287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专利权人</w:t>
            </w:r>
          </w:p>
        </w:tc>
      </w:tr>
      <w:tr w:rsidR="00271003" w:rsidTr="00CA55D2">
        <w:trPr>
          <w:trHeight w:val="1510"/>
          <w:jc w:val="center"/>
        </w:trPr>
        <w:tc>
          <w:tcPr>
            <w:tcW w:w="10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56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3-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氯丙基</w:t>
            </w:r>
            <w:proofErr w:type="gramStart"/>
            <w:r>
              <w:rPr>
                <w:rFonts w:ascii="宋体" w:hAnsi="宋体" w:hint="eastAsia"/>
                <w:bCs/>
                <w:sz w:val="24"/>
                <w:szCs w:val="24"/>
              </w:rPr>
              <w:t>三烷氧</w:t>
            </w:r>
            <w:proofErr w:type="gramEnd"/>
            <w:r>
              <w:rPr>
                <w:rFonts w:ascii="宋体" w:hAnsi="宋体" w:hint="eastAsia"/>
                <w:bCs/>
                <w:sz w:val="24"/>
                <w:szCs w:val="24"/>
              </w:rPr>
              <w:t>基硅烷清洁生产方法</w:t>
            </w:r>
          </w:p>
        </w:tc>
        <w:tc>
          <w:tcPr>
            <w:tcW w:w="2680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ZL201410333008.X</w:t>
            </w:r>
          </w:p>
        </w:tc>
        <w:tc>
          <w:tcPr>
            <w:tcW w:w="4287" w:type="dxa"/>
            <w:vAlign w:val="center"/>
          </w:tcPr>
          <w:p w:rsidR="00271003" w:rsidRDefault="00271003" w:rsidP="000F380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江西晨光新材料</w:t>
            </w:r>
            <w:r w:rsidR="00D17FAD">
              <w:rPr>
                <w:rFonts w:ascii="宋体" w:hAnsi="宋体" w:hint="eastAsia"/>
                <w:bCs/>
                <w:sz w:val="24"/>
                <w:szCs w:val="24"/>
              </w:rPr>
              <w:t>股份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有限公司</w:t>
            </w:r>
          </w:p>
          <w:p w:rsidR="00CA55D2" w:rsidRDefault="00CA55D2" w:rsidP="000F38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A55D2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（曾用名：江西晨光新材料有限公司）</w:t>
            </w:r>
          </w:p>
        </w:tc>
      </w:tr>
      <w:tr w:rsidR="00271003" w:rsidTr="00CA55D2">
        <w:trPr>
          <w:trHeight w:val="1042"/>
          <w:jc w:val="center"/>
        </w:trPr>
        <w:tc>
          <w:tcPr>
            <w:tcW w:w="10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56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大克重单轴向玻璃纤维织物</w:t>
            </w: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UD1560</w:t>
            </w:r>
          </w:p>
        </w:tc>
        <w:tc>
          <w:tcPr>
            <w:tcW w:w="2680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ZL201720712205.1</w:t>
            </w:r>
          </w:p>
        </w:tc>
        <w:tc>
          <w:tcPr>
            <w:tcW w:w="4287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浙江恒石纤维</w:t>
            </w:r>
            <w:proofErr w:type="gramEnd"/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基业有限公司</w:t>
            </w:r>
          </w:p>
        </w:tc>
      </w:tr>
      <w:tr w:rsidR="00271003" w:rsidTr="00CA55D2">
        <w:trPr>
          <w:trHeight w:val="1042"/>
          <w:jc w:val="center"/>
        </w:trPr>
        <w:tc>
          <w:tcPr>
            <w:tcW w:w="1089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5689" w:type="dxa"/>
            <w:vAlign w:val="center"/>
          </w:tcPr>
          <w:p w:rsidR="00271003" w:rsidRDefault="00271003" w:rsidP="000F3806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一种脱硝和二噁英的超细玻纤机织复合功能</w:t>
            </w:r>
            <w:proofErr w:type="gramStart"/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滤</w:t>
            </w:r>
            <w:proofErr w:type="gramEnd"/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料及其制备方法</w:t>
            </w:r>
          </w:p>
        </w:tc>
        <w:tc>
          <w:tcPr>
            <w:tcW w:w="2680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ZL201510387273.0</w:t>
            </w:r>
          </w:p>
        </w:tc>
        <w:tc>
          <w:tcPr>
            <w:tcW w:w="4287" w:type="dxa"/>
            <w:vAlign w:val="center"/>
          </w:tcPr>
          <w:p w:rsidR="00271003" w:rsidRDefault="00271003" w:rsidP="000F3806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Times New Roman" w:hint="eastAsia"/>
                <w:bCs/>
                <w:sz w:val="24"/>
                <w:szCs w:val="24"/>
              </w:rPr>
              <w:t>辽宁新洪源环保材料有限公司</w:t>
            </w:r>
          </w:p>
        </w:tc>
      </w:tr>
    </w:tbl>
    <w:p w:rsidR="00271003" w:rsidRDefault="00271003" w:rsidP="00271003">
      <w:pPr>
        <w:widowControl/>
        <w:adjustRightInd w:val="0"/>
        <w:snapToGrid w:val="0"/>
        <w:rPr>
          <w:rFonts w:ascii="宋体" w:hAnsi="宋体"/>
          <w:bCs/>
          <w:sz w:val="24"/>
          <w:szCs w:val="24"/>
        </w:rPr>
      </w:pPr>
    </w:p>
    <w:p w:rsidR="00271003" w:rsidRDefault="00271003" w:rsidP="00271003">
      <w:pPr>
        <w:widowControl/>
        <w:adjustRightInd w:val="0"/>
        <w:snapToGrid w:val="0"/>
        <w:jc w:val="center"/>
        <w:rPr>
          <w:rFonts w:ascii="宋体" w:hAnsi="宋体" w:cs="宋体"/>
          <w:kern w:val="0"/>
          <w:sz w:val="24"/>
          <w:szCs w:val="24"/>
        </w:rPr>
      </w:pPr>
    </w:p>
    <w:p w:rsidR="00574364" w:rsidRPr="00271003" w:rsidRDefault="00574364" w:rsidP="00574364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sectPr w:rsidR="00574364" w:rsidRPr="00271003" w:rsidSect="00271003">
      <w:pgSz w:w="16838" w:h="11906" w:orient="landscape"/>
      <w:pgMar w:top="1588" w:right="1559" w:bottom="158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2E5" w:rsidRDefault="00F542E5" w:rsidP="008610DF">
      <w:r>
        <w:separator/>
      </w:r>
    </w:p>
  </w:endnote>
  <w:endnote w:type="continuationSeparator" w:id="0">
    <w:p w:rsidR="00F542E5" w:rsidRDefault="00F542E5" w:rsidP="00861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2E5" w:rsidRDefault="00F542E5" w:rsidP="008610DF">
      <w:r>
        <w:separator/>
      </w:r>
    </w:p>
  </w:footnote>
  <w:footnote w:type="continuationSeparator" w:id="0">
    <w:p w:rsidR="00F542E5" w:rsidRDefault="00F542E5" w:rsidP="008610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E7D7A"/>
    <w:multiLevelType w:val="hybridMultilevel"/>
    <w:tmpl w:val="E5B02D60"/>
    <w:lvl w:ilvl="0" w:tplc="0928B01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611"/>
    <w:rsid w:val="00000410"/>
    <w:rsid w:val="00041A46"/>
    <w:rsid w:val="00062216"/>
    <w:rsid w:val="000E6334"/>
    <w:rsid w:val="000F747F"/>
    <w:rsid w:val="001016CF"/>
    <w:rsid w:val="00150B46"/>
    <w:rsid w:val="001E26EC"/>
    <w:rsid w:val="001E7AB3"/>
    <w:rsid w:val="001F74C1"/>
    <w:rsid w:val="002502AB"/>
    <w:rsid w:val="00261076"/>
    <w:rsid w:val="00265FED"/>
    <w:rsid w:val="00271003"/>
    <w:rsid w:val="0027303A"/>
    <w:rsid w:val="0030331D"/>
    <w:rsid w:val="00350212"/>
    <w:rsid w:val="003507DA"/>
    <w:rsid w:val="00366AA3"/>
    <w:rsid w:val="00391B9C"/>
    <w:rsid w:val="00395D89"/>
    <w:rsid w:val="003A6561"/>
    <w:rsid w:val="003D6F3B"/>
    <w:rsid w:val="003F7AE6"/>
    <w:rsid w:val="00433620"/>
    <w:rsid w:val="0047376B"/>
    <w:rsid w:val="004832AA"/>
    <w:rsid w:val="004D0148"/>
    <w:rsid w:val="00500C29"/>
    <w:rsid w:val="00512EC4"/>
    <w:rsid w:val="00524961"/>
    <w:rsid w:val="00544611"/>
    <w:rsid w:val="00574364"/>
    <w:rsid w:val="0058291C"/>
    <w:rsid w:val="00584CF5"/>
    <w:rsid w:val="005A753F"/>
    <w:rsid w:val="005D5F43"/>
    <w:rsid w:val="005D64F2"/>
    <w:rsid w:val="0061515C"/>
    <w:rsid w:val="0068672D"/>
    <w:rsid w:val="0069029E"/>
    <w:rsid w:val="006A7E61"/>
    <w:rsid w:val="006B2DFA"/>
    <w:rsid w:val="006E31B7"/>
    <w:rsid w:val="00720E72"/>
    <w:rsid w:val="00786AC8"/>
    <w:rsid w:val="007F7385"/>
    <w:rsid w:val="0084190E"/>
    <w:rsid w:val="008610DF"/>
    <w:rsid w:val="0089645C"/>
    <w:rsid w:val="008A09CE"/>
    <w:rsid w:val="008B5E72"/>
    <w:rsid w:val="008D0AFC"/>
    <w:rsid w:val="00921213"/>
    <w:rsid w:val="00991834"/>
    <w:rsid w:val="009962DF"/>
    <w:rsid w:val="009A5D1C"/>
    <w:rsid w:val="00A27D0F"/>
    <w:rsid w:val="00A567A9"/>
    <w:rsid w:val="00A71267"/>
    <w:rsid w:val="00A972B8"/>
    <w:rsid w:val="00B14C10"/>
    <w:rsid w:val="00B91F02"/>
    <w:rsid w:val="00BB6ABA"/>
    <w:rsid w:val="00C01024"/>
    <w:rsid w:val="00C20F38"/>
    <w:rsid w:val="00C62B0A"/>
    <w:rsid w:val="00C75C4F"/>
    <w:rsid w:val="00CA55D2"/>
    <w:rsid w:val="00D05541"/>
    <w:rsid w:val="00D17FAD"/>
    <w:rsid w:val="00D455CE"/>
    <w:rsid w:val="00DF32CE"/>
    <w:rsid w:val="00E55E3B"/>
    <w:rsid w:val="00E73CA0"/>
    <w:rsid w:val="00ED1909"/>
    <w:rsid w:val="00F145E7"/>
    <w:rsid w:val="00F20899"/>
    <w:rsid w:val="00F336B5"/>
    <w:rsid w:val="00F542E5"/>
    <w:rsid w:val="00FB0E4E"/>
    <w:rsid w:val="00FB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024"/>
    <w:pPr>
      <w:ind w:firstLineChars="200" w:firstLine="420"/>
    </w:pPr>
  </w:style>
  <w:style w:type="table" w:styleId="a4">
    <w:name w:val="Table Grid"/>
    <w:basedOn w:val="a1"/>
    <w:uiPriority w:val="59"/>
    <w:qFormat/>
    <w:rsid w:val="005D5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D1909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61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610D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861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8610DF"/>
    <w:rPr>
      <w:sz w:val="18"/>
      <w:szCs w:val="18"/>
    </w:rPr>
  </w:style>
  <w:style w:type="character" w:styleId="a8">
    <w:name w:val="Strong"/>
    <w:uiPriority w:val="22"/>
    <w:qFormat/>
    <w:rsid w:val="0027100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024"/>
    <w:pPr>
      <w:ind w:firstLineChars="200" w:firstLine="420"/>
    </w:pPr>
  </w:style>
  <w:style w:type="table" w:styleId="a4">
    <w:name w:val="Table Grid"/>
    <w:basedOn w:val="a1"/>
    <w:uiPriority w:val="59"/>
    <w:qFormat/>
    <w:rsid w:val="005D5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D1909"/>
    <w:rPr>
      <w:color w:val="0563C1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61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610DF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861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8610DF"/>
    <w:rPr>
      <w:sz w:val="18"/>
      <w:szCs w:val="18"/>
    </w:rPr>
  </w:style>
  <w:style w:type="character" w:styleId="a8">
    <w:name w:val="Strong"/>
    <w:uiPriority w:val="22"/>
    <w:qFormat/>
    <w:rsid w:val="002710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liu16619913632@163.com</dc:creator>
  <cp:lastModifiedBy>Admin</cp:lastModifiedBy>
  <cp:revision>2</cp:revision>
  <cp:lastPrinted>2022-10-19T07:33:00Z</cp:lastPrinted>
  <dcterms:created xsi:type="dcterms:W3CDTF">2022-10-19T08:07:00Z</dcterms:created>
  <dcterms:modified xsi:type="dcterms:W3CDTF">2022-10-19T08:07:00Z</dcterms:modified>
</cp:coreProperties>
</file>